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105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1640"/>
        <w:gridCol w:w="766"/>
        <w:gridCol w:w="1496"/>
        <w:gridCol w:w="1940"/>
        <w:gridCol w:w="1820"/>
        <w:gridCol w:w="1364"/>
      </w:tblGrid>
      <w:tr w:rsidR="000D2B58" w:rsidTr="000D2B58">
        <w:trPr>
          <w:trHeight w:val="337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0D2B58" w:rsidTr="000D2B58">
        <w:trPr>
          <w:trHeight w:val="337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TOURISMO 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RHD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23.05.2018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TUR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 Ünver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TURIZM</w:t>
            </w:r>
          </w:p>
        </w:tc>
      </w:tr>
      <w:tr w:rsidR="000D2B58" w:rsidTr="000D2B58">
        <w:trPr>
          <w:trHeight w:val="337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58" w:rsidRDefault="000D2B58" w:rsidP="000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A5E43" w:rsidRDefault="001A5E43"/>
    <w:p w:rsidR="000D2B58" w:rsidRPr="000D2B58" w:rsidRDefault="000D2B58">
      <w:pPr>
        <w:rPr>
          <w:b/>
        </w:rPr>
      </w:pPr>
      <w:r w:rsidRPr="000D2B58">
        <w:rPr>
          <w:b/>
          <w:highlight w:val="yellow"/>
        </w:rPr>
        <w:t>SENA TUR’A İKİ ADET TOURISMO 15!</w:t>
      </w:r>
    </w:p>
    <w:p w:rsidR="000D2B58" w:rsidRDefault="000D2B58" w:rsidP="000D2B58">
      <w:pPr>
        <w:ind w:firstLine="708"/>
        <w:jc w:val="both"/>
        <w:rPr>
          <w:b/>
        </w:rPr>
      </w:pPr>
      <w:r>
        <w:rPr>
          <w:b/>
        </w:rPr>
        <w:t xml:space="preserve">Mercedes-Benz Türk bayii Has İstanbul tarafından Sena Turizm’e satışı gerçekleşen 2 adet Mercedes-Benz </w:t>
      </w:r>
      <w:proofErr w:type="spellStart"/>
      <w:r>
        <w:rPr>
          <w:b/>
        </w:rPr>
        <w:t>Tourismo</w:t>
      </w:r>
      <w:proofErr w:type="spellEnd"/>
      <w:r>
        <w:rPr>
          <w:b/>
        </w:rPr>
        <w:t xml:space="preserve"> 15 RHD teslimatına ait detaylar aşağıda verilmiştir. </w:t>
      </w:r>
    </w:p>
    <w:p w:rsidR="000D2B58" w:rsidRDefault="000D2B58" w:rsidP="000D2B58">
      <w:pPr>
        <w:ind w:firstLine="708"/>
        <w:jc w:val="both"/>
        <w:rPr>
          <w:b/>
        </w:rPr>
      </w:pPr>
      <w:r>
        <w:rPr>
          <w:b/>
        </w:rPr>
        <w:t>Araç, Mercedes-Benz Türk bayii Has İstanbul tarafından Sabri Ünver’e</w:t>
      </w:r>
      <w:r w:rsidR="00105D49">
        <w:rPr>
          <w:b/>
        </w:rPr>
        <w:t xml:space="preserve"> teslim edildi. </w:t>
      </w:r>
      <w:proofErr w:type="spellStart"/>
      <w:r w:rsidR="00105D49">
        <w:rPr>
          <w:b/>
        </w:rPr>
        <w:t>Tourismo</w:t>
      </w:r>
      <w:proofErr w:type="spellEnd"/>
      <w:r w:rsidR="00105D49">
        <w:rPr>
          <w:b/>
        </w:rPr>
        <w:t xml:space="preserve"> otobüslerinin sahip olduğu yakıt tasarrufu ve yüksek konfor özellikleri müşterilerini ikna etmeye devam ediyor. Teslimat sırasında Sena Turizm yetkilileri, Mercedes-Benz markasına güvendiklerini ve kârlı bir ya</w:t>
      </w:r>
      <w:r w:rsidR="000E37DF">
        <w:rPr>
          <w:b/>
        </w:rPr>
        <w:t>tırım yaptıklarını vurguladılar.</w:t>
      </w:r>
      <w:bookmarkStart w:id="0" w:name="_GoBack"/>
      <w:bookmarkEnd w:id="0"/>
    </w:p>
    <w:p w:rsidR="000D2B58" w:rsidRDefault="000D2B58"/>
    <w:sectPr w:rsidR="000D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DC"/>
    <w:rsid w:val="000D01DC"/>
    <w:rsid w:val="000D2B58"/>
    <w:rsid w:val="000E37DF"/>
    <w:rsid w:val="00105D49"/>
    <w:rsid w:val="001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AB74-B250-4A17-A1C0-3F67CF43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3</cp:revision>
  <dcterms:created xsi:type="dcterms:W3CDTF">2018-06-05T07:09:00Z</dcterms:created>
  <dcterms:modified xsi:type="dcterms:W3CDTF">2018-06-05T07:10:00Z</dcterms:modified>
</cp:coreProperties>
</file>