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5E2696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5E2696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5E2696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5E2696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5E2696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5E2696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5E2696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5E2696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5E2696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5E2696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3C93B057" w:rsidR="003C31E9" w:rsidRPr="005E2696" w:rsidRDefault="00A6380A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07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  <w:r w:rsidR="00D063CB" w:rsidRPr="005E2696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7E8FBE6E" w14:textId="77777777" w:rsidR="00705E7A" w:rsidRPr="005E269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Pr="005E2696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Pr="005E2696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98D74ED" w14:textId="3D51692F" w:rsidR="005568C8" w:rsidRPr="005E2696" w:rsidRDefault="00711674" w:rsidP="00FB7C35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92459253"/>
      <w:r w:rsidRPr="005E2696">
        <w:rPr>
          <w:rFonts w:ascii="CorpoS" w:hAnsi="CorpoS" w:cs="Arial"/>
          <w:b/>
          <w:bCs/>
          <w:sz w:val="40"/>
          <w:szCs w:val="40"/>
          <w:lang w:val="tr-TR"/>
        </w:rPr>
        <w:t>Mercedes-Benz Finansal Hizmetler’den kamyon</w:t>
      </w:r>
      <w:r w:rsidR="00017E0A" w:rsidRPr="005E2696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Pr="005E2696">
        <w:rPr>
          <w:rFonts w:ascii="CorpoS" w:hAnsi="CorpoS" w:cs="Arial"/>
          <w:b/>
          <w:bCs/>
          <w:sz w:val="40"/>
          <w:szCs w:val="40"/>
          <w:lang w:val="tr-TR"/>
        </w:rPr>
        <w:t>modellerin</w:t>
      </w:r>
      <w:r w:rsidR="00017E0A" w:rsidRPr="005E2696">
        <w:rPr>
          <w:rFonts w:ascii="CorpoS" w:hAnsi="CorpoS" w:cs="Arial"/>
          <w:b/>
          <w:bCs/>
          <w:sz w:val="40"/>
          <w:szCs w:val="40"/>
          <w:lang w:val="tr-TR"/>
        </w:rPr>
        <w:t>d</w:t>
      </w:r>
      <w:r w:rsidRPr="005E2696">
        <w:rPr>
          <w:rFonts w:ascii="CorpoS" w:hAnsi="CorpoS" w:cs="Arial"/>
          <w:b/>
          <w:bCs/>
          <w:sz w:val="40"/>
          <w:szCs w:val="40"/>
          <w:lang w:val="tr-TR"/>
        </w:rPr>
        <w:t>e</w:t>
      </w:r>
      <w:r w:rsidR="00A31A80" w:rsidRPr="005E2696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proofErr w:type="gramStart"/>
      <w:r w:rsidR="005E2696" w:rsidRPr="005E2696">
        <w:rPr>
          <w:rFonts w:ascii="CorpoS" w:hAnsi="CorpoS" w:cs="Arial"/>
          <w:b/>
          <w:bCs/>
          <w:sz w:val="40"/>
          <w:szCs w:val="40"/>
          <w:lang w:val="tr-TR"/>
        </w:rPr>
        <w:t>Ocak</w:t>
      </w:r>
      <w:proofErr w:type="gramEnd"/>
      <w:r w:rsidR="00A31A80" w:rsidRPr="005E2696">
        <w:rPr>
          <w:rFonts w:ascii="CorpoS" w:hAnsi="CorpoS" w:cs="Arial"/>
          <w:b/>
          <w:bCs/>
          <w:sz w:val="40"/>
          <w:szCs w:val="40"/>
          <w:lang w:val="tr-TR"/>
        </w:rPr>
        <w:t xml:space="preserve"> </w:t>
      </w:r>
      <w:r w:rsidRPr="005E2696">
        <w:rPr>
          <w:rFonts w:ascii="CorpoS" w:hAnsi="CorpoS" w:cs="Arial"/>
          <w:b/>
          <w:bCs/>
          <w:sz w:val="40"/>
          <w:szCs w:val="40"/>
          <w:lang w:val="tr-TR"/>
        </w:rPr>
        <w:t>ayına özel fırsatlar</w:t>
      </w:r>
    </w:p>
    <w:p w14:paraId="1D791D22" w14:textId="2AF9D0E0" w:rsidR="005568C8" w:rsidRPr="005E2696" w:rsidRDefault="00711674" w:rsidP="00711674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5E2696">
        <w:rPr>
          <w:rFonts w:ascii="CorpoS" w:hAnsi="CorpoS" w:cs="Arial"/>
          <w:b/>
          <w:sz w:val="28"/>
          <w:szCs w:val="28"/>
          <w:lang w:val="tr-TR"/>
        </w:rPr>
        <w:t xml:space="preserve">Mercedes-Benz Finansal Hizmetler, </w:t>
      </w:r>
      <w:r w:rsidR="00A6380A" w:rsidRPr="005E2696">
        <w:rPr>
          <w:rFonts w:ascii="CorpoS" w:hAnsi="CorpoS" w:cs="Arial"/>
          <w:b/>
          <w:sz w:val="28"/>
          <w:szCs w:val="28"/>
          <w:lang w:val="tr-TR"/>
        </w:rPr>
        <w:t xml:space="preserve">çekici/inşaat ve kargo </w:t>
      </w:r>
      <w:r w:rsidR="005E2696" w:rsidRPr="005E2696">
        <w:rPr>
          <w:rFonts w:ascii="CorpoS" w:hAnsi="CorpoS" w:cs="Arial"/>
          <w:b/>
          <w:sz w:val="28"/>
          <w:szCs w:val="28"/>
          <w:lang w:val="tr-TR"/>
        </w:rPr>
        <w:t xml:space="preserve">kamyonlarında </w:t>
      </w:r>
      <w:proofErr w:type="gramStart"/>
      <w:r w:rsidR="005E2696" w:rsidRPr="005E2696">
        <w:rPr>
          <w:rFonts w:ascii="CorpoS" w:hAnsi="CorpoS" w:cs="Arial"/>
          <w:b/>
          <w:sz w:val="28"/>
          <w:szCs w:val="28"/>
          <w:lang w:val="tr-TR"/>
        </w:rPr>
        <w:t>Ocak</w:t>
      </w:r>
      <w:proofErr w:type="gramEnd"/>
      <w:r w:rsidR="005E2696" w:rsidRPr="005E2696">
        <w:rPr>
          <w:rFonts w:ascii="CorpoS" w:hAnsi="CorpoS" w:cs="Arial"/>
          <w:b/>
          <w:sz w:val="28"/>
          <w:szCs w:val="28"/>
          <w:lang w:val="tr-TR"/>
        </w:rPr>
        <w:t xml:space="preserve"> ayına özel</w:t>
      </w:r>
      <w:r w:rsidR="00A6380A">
        <w:rPr>
          <w:rFonts w:ascii="CorpoS" w:hAnsi="CorpoS" w:cs="Arial"/>
          <w:b/>
          <w:sz w:val="28"/>
          <w:szCs w:val="28"/>
          <w:lang w:val="tr-TR"/>
        </w:rPr>
        <w:t>,</w:t>
      </w:r>
      <w:r w:rsidR="005E2696" w:rsidRPr="005E2696">
        <w:rPr>
          <w:rFonts w:ascii="CorpoS" w:hAnsi="CorpoS" w:cs="Arial"/>
          <w:b/>
          <w:sz w:val="28"/>
          <w:szCs w:val="28"/>
          <w:lang w:val="tr-TR"/>
        </w:rPr>
        <w:t xml:space="preserve"> kasko ve servis sözleşme</w:t>
      </w:r>
      <w:r w:rsidR="00A6380A">
        <w:rPr>
          <w:rFonts w:ascii="CorpoS" w:hAnsi="CorpoS" w:cs="Arial"/>
          <w:b/>
          <w:sz w:val="28"/>
          <w:szCs w:val="28"/>
          <w:lang w:val="tr-TR"/>
        </w:rPr>
        <w:t>l</w:t>
      </w:r>
      <w:r w:rsidR="005E2696" w:rsidRPr="005E2696">
        <w:rPr>
          <w:rFonts w:ascii="CorpoS" w:hAnsi="CorpoS" w:cs="Arial"/>
          <w:b/>
          <w:sz w:val="28"/>
          <w:szCs w:val="28"/>
          <w:lang w:val="tr-TR"/>
        </w:rPr>
        <w:t xml:space="preserve">i </w:t>
      </w:r>
      <w:r w:rsidR="00665ADB">
        <w:rPr>
          <w:rFonts w:ascii="CorpoS" w:hAnsi="CorpoS" w:cs="Arial"/>
          <w:b/>
          <w:sz w:val="28"/>
          <w:szCs w:val="28"/>
          <w:lang w:val="tr-TR"/>
        </w:rPr>
        <w:t xml:space="preserve">bir </w:t>
      </w:r>
      <w:r w:rsidR="005E2696" w:rsidRPr="005E2696">
        <w:rPr>
          <w:rFonts w:ascii="CorpoS" w:hAnsi="CorpoS" w:cs="Arial"/>
          <w:b/>
          <w:sz w:val="28"/>
          <w:szCs w:val="28"/>
          <w:lang w:val="tr-TR"/>
        </w:rPr>
        <w:t xml:space="preserve">kampanya </w:t>
      </w:r>
      <w:r w:rsidR="00665ADB">
        <w:rPr>
          <w:rFonts w:ascii="CorpoS" w:hAnsi="CorpoS" w:cs="Arial"/>
          <w:b/>
          <w:sz w:val="28"/>
          <w:szCs w:val="28"/>
          <w:lang w:val="tr-TR"/>
        </w:rPr>
        <w:t>düzenliyor</w:t>
      </w:r>
      <w:r w:rsidR="00705E7A" w:rsidRPr="005E2696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4FC23111" w14:textId="50AEF1DF" w:rsidR="00ED274F" w:rsidRPr="005E2696" w:rsidRDefault="006F0105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E2696">
        <w:rPr>
          <w:rFonts w:ascii="CorpoS" w:hAnsi="CorpoS"/>
          <w:bCs/>
          <w:sz w:val="24"/>
          <w:szCs w:val="24"/>
          <w:lang w:val="tr-TR"/>
        </w:rPr>
        <w:t xml:space="preserve">Mercedes-Benz yıldızlı araçlara kavuşmak </w:t>
      </w:r>
      <w:r w:rsidR="00665ADB">
        <w:rPr>
          <w:rFonts w:ascii="CorpoS" w:hAnsi="CorpoS"/>
          <w:bCs/>
          <w:sz w:val="24"/>
          <w:szCs w:val="24"/>
          <w:lang w:val="tr-TR"/>
        </w:rPr>
        <w:t>isteyen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 müşterilerine en uygun </w:t>
      </w:r>
      <w:r w:rsidR="00824FDB" w:rsidRPr="005E2696">
        <w:rPr>
          <w:rFonts w:ascii="CorpoS" w:hAnsi="CorpoS"/>
          <w:bCs/>
          <w:sz w:val="24"/>
          <w:szCs w:val="24"/>
          <w:lang w:val="tr-TR"/>
        </w:rPr>
        <w:t xml:space="preserve">finansman paketlerini 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sunan </w:t>
      </w:r>
      <w:r w:rsidR="00ED274F" w:rsidRPr="005E2696">
        <w:rPr>
          <w:rFonts w:ascii="CorpoS" w:hAnsi="CorpoS"/>
          <w:bCs/>
          <w:sz w:val="24"/>
          <w:szCs w:val="24"/>
          <w:lang w:val="tr-TR"/>
        </w:rPr>
        <w:t xml:space="preserve">Mercedes-Benz Finansal Hizmetler, </w:t>
      </w:r>
      <w:r w:rsidRPr="005E2696">
        <w:rPr>
          <w:rFonts w:ascii="CorpoS" w:hAnsi="CorpoS"/>
          <w:bCs/>
          <w:sz w:val="24"/>
          <w:szCs w:val="24"/>
          <w:lang w:val="tr-TR"/>
        </w:rPr>
        <w:t>kamyon</w:t>
      </w:r>
      <w:r w:rsidR="00ED274F" w:rsidRPr="005E2696">
        <w:rPr>
          <w:rFonts w:ascii="CorpoS" w:hAnsi="CorpoS"/>
          <w:bCs/>
          <w:sz w:val="24"/>
          <w:szCs w:val="24"/>
          <w:lang w:val="tr-TR"/>
        </w:rPr>
        <w:t xml:space="preserve"> sektörüne katkısını aralıksız </w:t>
      </w:r>
      <w:r w:rsidR="005E2696" w:rsidRPr="005E2696">
        <w:rPr>
          <w:rFonts w:ascii="CorpoS" w:hAnsi="CorpoS"/>
          <w:bCs/>
          <w:sz w:val="24"/>
          <w:szCs w:val="24"/>
          <w:lang w:val="tr-TR"/>
        </w:rPr>
        <w:t>bir şekilde sürdürüyor</w:t>
      </w:r>
      <w:r w:rsidR="00ED274F" w:rsidRPr="005E2696">
        <w:rPr>
          <w:rFonts w:ascii="CorpoS" w:hAnsi="CorpoS"/>
          <w:bCs/>
          <w:sz w:val="24"/>
          <w:szCs w:val="24"/>
          <w:lang w:val="tr-TR"/>
        </w:rPr>
        <w:t>.</w:t>
      </w:r>
    </w:p>
    <w:p w14:paraId="4A375986" w14:textId="4CCEDA2C" w:rsidR="005E2696" w:rsidRPr="005E2696" w:rsidRDefault="005E2696" w:rsidP="005E2696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E2696">
        <w:rPr>
          <w:rFonts w:ascii="CorpoS" w:hAnsi="CorpoS"/>
          <w:bCs/>
          <w:sz w:val="24"/>
          <w:szCs w:val="24"/>
          <w:lang w:val="tr-TR"/>
        </w:rPr>
        <w:t xml:space="preserve">Mercedes-Benz Finansal Hizmetler, Aksaray ve </w:t>
      </w:r>
      <w:proofErr w:type="spellStart"/>
      <w:r w:rsidRPr="005E2696">
        <w:rPr>
          <w:rFonts w:ascii="CorpoS" w:hAnsi="CorpoS"/>
          <w:bCs/>
          <w:sz w:val="24"/>
          <w:szCs w:val="24"/>
          <w:lang w:val="tr-TR"/>
        </w:rPr>
        <w:t>Wörth</w:t>
      </w:r>
      <w:proofErr w:type="spellEnd"/>
      <w:r w:rsidRPr="005E2696">
        <w:rPr>
          <w:rFonts w:ascii="CorpoS" w:hAnsi="CorpoS"/>
          <w:bCs/>
          <w:sz w:val="24"/>
          <w:szCs w:val="24"/>
          <w:lang w:val="tr-TR"/>
        </w:rPr>
        <w:t xml:space="preserve"> üretimi </w:t>
      </w:r>
      <w:r w:rsidR="00665ADB" w:rsidRPr="005B2A93">
        <w:rPr>
          <w:rFonts w:ascii="CorpoS" w:hAnsi="CorpoS"/>
          <w:bCs/>
          <w:sz w:val="24"/>
          <w:szCs w:val="24"/>
          <w:lang w:val="tr-TR"/>
        </w:rPr>
        <w:t>çekici</w:t>
      </w:r>
      <w:r w:rsidR="00665ADB" w:rsidRPr="005E2696">
        <w:rPr>
          <w:rFonts w:ascii="CorpoS" w:hAnsi="CorpoS"/>
          <w:bCs/>
          <w:sz w:val="24"/>
          <w:szCs w:val="24"/>
          <w:lang w:val="tr-TR"/>
        </w:rPr>
        <w:t xml:space="preserve">/inşaat ve kargo 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kamyonları için </w:t>
      </w:r>
      <w:proofErr w:type="gramStart"/>
      <w:r w:rsidRPr="005E2696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Pr="005E2696">
        <w:rPr>
          <w:rFonts w:ascii="CorpoS" w:hAnsi="CorpoS"/>
          <w:bCs/>
          <w:sz w:val="24"/>
          <w:szCs w:val="24"/>
          <w:lang w:val="tr-TR"/>
        </w:rPr>
        <w:t xml:space="preserve"> ayı boyunca geçerli olacak kasko ve servis sözleşmesini kapsayan </w:t>
      </w:r>
      <w:r w:rsidR="00665ADB">
        <w:rPr>
          <w:rFonts w:ascii="CorpoS" w:hAnsi="CorpoS"/>
          <w:bCs/>
          <w:sz w:val="24"/>
          <w:szCs w:val="24"/>
          <w:lang w:val="tr-TR"/>
        </w:rPr>
        <w:t xml:space="preserve">bir 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finans kampanyası düzenliyor. Söz konusu kampanya çerçevesinde, kurumsal müşteriler </w:t>
      </w:r>
      <w:r w:rsidR="005B2A93" w:rsidRPr="0099200D">
        <w:rPr>
          <w:rFonts w:ascii="CorpoS" w:hAnsi="CorpoS"/>
          <w:b/>
          <w:sz w:val="24"/>
          <w:szCs w:val="24"/>
          <w:lang w:val="tr-TR"/>
        </w:rPr>
        <w:t xml:space="preserve">yüzde </w:t>
      </w:r>
      <w:r w:rsidRPr="0099200D">
        <w:rPr>
          <w:rFonts w:ascii="CorpoS" w:hAnsi="CorpoS"/>
          <w:b/>
          <w:sz w:val="24"/>
          <w:szCs w:val="24"/>
          <w:lang w:val="tr-TR"/>
        </w:rPr>
        <w:t>0,35’ten başlayan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 faiz oran</w:t>
      </w:r>
      <w:r w:rsidR="00665ADB">
        <w:rPr>
          <w:rFonts w:ascii="CorpoS" w:hAnsi="CorpoS"/>
          <w:bCs/>
          <w:sz w:val="24"/>
          <w:szCs w:val="24"/>
          <w:lang w:val="tr-TR"/>
        </w:rPr>
        <w:t>lar</w:t>
      </w:r>
      <w:r w:rsidRPr="005E2696">
        <w:rPr>
          <w:rFonts w:ascii="CorpoS" w:hAnsi="CorpoS"/>
          <w:bCs/>
          <w:sz w:val="24"/>
          <w:szCs w:val="24"/>
          <w:lang w:val="tr-TR"/>
        </w:rPr>
        <w:t>ı ile yeni bir Mercedes-Benz kamyon</w:t>
      </w:r>
      <w:r w:rsidR="0085558F">
        <w:rPr>
          <w:rFonts w:ascii="CorpoS" w:hAnsi="CorpoS"/>
          <w:bCs/>
          <w:sz w:val="24"/>
          <w:szCs w:val="24"/>
          <w:lang w:val="tr-TR"/>
        </w:rPr>
        <w:t>a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 sahi</w:t>
      </w:r>
      <w:r w:rsidR="0085558F">
        <w:rPr>
          <w:rFonts w:ascii="CorpoS" w:hAnsi="CorpoS"/>
          <w:bCs/>
          <w:sz w:val="24"/>
          <w:szCs w:val="24"/>
          <w:lang w:val="tr-TR"/>
        </w:rPr>
        <w:t>p</w:t>
      </w:r>
      <w:r w:rsidRPr="005E2696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665ADB">
        <w:rPr>
          <w:rFonts w:ascii="CorpoS" w:hAnsi="CorpoS"/>
          <w:bCs/>
          <w:sz w:val="24"/>
          <w:szCs w:val="24"/>
          <w:lang w:val="tr-TR"/>
        </w:rPr>
        <w:t>olabilecekler.</w:t>
      </w:r>
    </w:p>
    <w:p w14:paraId="66E13725" w14:textId="3EE9B733" w:rsidR="005E2696" w:rsidRPr="00A6380A" w:rsidRDefault="0085558F" w:rsidP="00A6380A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>
        <w:rPr>
          <w:rFonts w:ascii="CorpoS" w:hAnsi="CorpoS"/>
          <w:bCs/>
          <w:sz w:val="24"/>
          <w:szCs w:val="24"/>
          <w:lang w:val="tr-TR"/>
        </w:rPr>
        <w:t>Kampanya hakkında detaylı bilgi</w:t>
      </w:r>
      <w:r w:rsidR="00711674" w:rsidRPr="005E2696">
        <w:rPr>
          <w:rFonts w:ascii="CorpoS" w:hAnsi="CorpoS"/>
          <w:bCs/>
          <w:sz w:val="24"/>
          <w:szCs w:val="24"/>
          <w:lang w:val="tr-TR"/>
        </w:rPr>
        <w:t xml:space="preserve"> için </w:t>
      </w:r>
      <w:hyperlink r:id="rId8" w:history="1">
        <w:r w:rsidR="00711674" w:rsidRPr="005E2696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</w:t>
        </w:r>
      </w:hyperlink>
      <w:r w:rsidR="00711674" w:rsidRPr="005E2696">
        <w:rPr>
          <w:rFonts w:ascii="CorpoS" w:hAnsi="CorpoS"/>
          <w:bCs/>
          <w:sz w:val="24"/>
          <w:szCs w:val="24"/>
          <w:lang w:val="tr-TR"/>
        </w:rPr>
        <w:t xml:space="preserve"> sayfası ziyaret edilebilir veya en yakın Mercedes-Benz bayisine danışılabilir</w:t>
      </w:r>
      <w:r w:rsidR="005815D3" w:rsidRPr="005E2696">
        <w:rPr>
          <w:rFonts w:ascii="CorpoS" w:hAnsi="CorpoS"/>
          <w:bCs/>
          <w:sz w:val="24"/>
          <w:szCs w:val="24"/>
          <w:lang w:val="tr-TR"/>
        </w:rPr>
        <w:t xml:space="preserve">. </w:t>
      </w:r>
    </w:p>
    <w:bookmarkEnd w:id="0"/>
    <w:p w14:paraId="155950DD" w14:textId="77777777" w:rsidR="005E2696" w:rsidRPr="005E2696" w:rsidRDefault="005E2696" w:rsidP="00711674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</w:p>
    <w:sectPr w:rsidR="005E2696" w:rsidRPr="005E2696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45EF" w14:textId="77777777" w:rsidR="00B1028E" w:rsidRDefault="00B1028E" w:rsidP="00764B8C">
      <w:pPr>
        <w:spacing w:after="0" w:line="240" w:lineRule="auto"/>
      </w:pPr>
      <w:r>
        <w:separator/>
      </w:r>
    </w:p>
  </w:endnote>
  <w:endnote w:type="continuationSeparator" w:id="0">
    <w:p w14:paraId="5026FE7F" w14:textId="77777777" w:rsidR="00B1028E" w:rsidRDefault="00B1028E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A2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A2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18C7B02B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3F4057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Kurumsal</w:t>
    </w:r>
    <w:proofErr w:type="spellEnd"/>
    <w:r w:rsidRPr="006D014F">
      <w:rPr>
        <w:rFonts w:ascii="CorpoSLig" w:hAnsi="CorpoSLig"/>
        <w:color w:val="5A6870"/>
        <w:position w:val="5"/>
        <w:sz w:val="18"/>
        <w:szCs w:val="15"/>
      </w:rPr>
      <w:t xml:space="preserve"> İletişim </w:t>
    </w:r>
    <w:proofErr w:type="spellStart"/>
    <w:r w:rsidRPr="006D014F">
      <w:rPr>
        <w:rFonts w:ascii="CorpoSLig" w:hAnsi="CorpoSLig"/>
        <w:color w:val="5A6870"/>
        <w:position w:val="5"/>
        <w:sz w:val="18"/>
        <w:szCs w:val="15"/>
      </w:rPr>
      <w:t>Bölümü</w:t>
    </w:r>
    <w:proofErr w:type="spellEnd"/>
  </w:p>
  <w:p w14:paraId="63711D80" w14:textId="23BC735D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 xml:space="preserve">enz </w:t>
    </w:r>
    <w:proofErr w:type="spellStart"/>
    <w:r w:rsidR="003F4057">
      <w:rPr>
        <w:rFonts w:ascii="CorpoSLig" w:hAnsi="CorpoSLig"/>
        <w:color w:val="5A6870"/>
        <w:position w:val="5"/>
        <w:sz w:val="18"/>
        <w:szCs w:val="15"/>
      </w:rPr>
      <w:t>Türk</w:t>
    </w:r>
    <w:proofErr w:type="spellEnd"/>
    <w:r w:rsidR="003F4057">
      <w:rPr>
        <w:rFonts w:ascii="CorpoSLig" w:hAnsi="CorpoSLig"/>
        <w:color w:val="5A6870"/>
        <w:position w:val="5"/>
        <w:sz w:val="18"/>
        <w:szCs w:val="15"/>
      </w:rPr>
      <w:t xml:space="preserve"> A.Ş. </w:t>
    </w:r>
  </w:p>
  <w:p w14:paraId="0585B1C9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10FF" w14:textId="77777777" w:rsidR="00B1028E" w:rsidRDefault="00B1028E" w:rsidP="00764B8C">
      <w:pPr>
        <w:spacing w:after="0" w:line="240" w:lineRule="auto"/>
      </w:pPr>
      <w:r>
        <w:separator/>
      </w:r>
    </w:p>
  </w:footnote>
  <w:footnote w:type="continuationSeparator" w:id="0">
    <w:p w14:paraId="2E543E0F" w14:textId="77777777" w:rsidR="00B1028E" w:rsidRDefault="00B1028E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062F"/>
    <w:rsid w:val="00011F4F"/>
    <w:rsid w:val="0001654A"/>
    <w:rsid w:val="00017E0A"/>
    <w:rsid w:val="0002016F"/>
    <w:rsid w:val="0003022E"/>
    <w:rsid w:val="00033CCA"/>
    <w:rsid w:val="00036BCB"/>
    <w:rsid w:val="00041A0B"/>
    <w:rsid w:val="00045A88"/>
    <w:rsid w:val="0004715E"/>
    <w:rsid w:val="00061649"/>
    <w:rsid w:val="00065A19"/>
    <w:rsid w:val="00066F6B"/>
    <w:rsid w:val="000751AE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D131D"/>
    <w:rsid w:val="000E32D3"/>
    <w:rsid w:val="000E6C21"/>
    <w:rsid w:val="00102984"/>
    <w:rsid w:val="001166BE"/>
    <w:rsid w:val="001174BC"/>
    <w:rsid w:val="0012109B"/>
    <w:rsid w:val="001245A0"/>
    <w:rsid w:val="001247DC"/>
    <w:rsid w:val="00140AC2"/>
    <w:rsid w:val="00150F7D"/>
    <w:rsid w:val="001573B2"/>
    <w:rsid w:val="00157BCE"/>
    <w:rsid w:val="00163ECA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492D"/>
    <w:rsid w:val="001B6DEC"/>
    <w:rsid w:val="001C39E9"/>
    <w:rsid w:val="001E044D"/>
    <w:rsid w:val="001E47C1"/>
    <w:rsid w:val="00200FBB"/>
    <w:rsid w:val="002065DE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043A"/>
    <w:rsid w:val="00245F6F"/>
    <w:rsid w:val="00246564"/>
    <w:rsid w:val="00253F25"/>
    <w:rsid w:val="00260D65"/>
    <w:rsid w:val="002630C1"/>
    <w:rsid w:val="002646D5"/>
    <w:rsid w:val="00273DB9"/>
    <w:rsid w:val="00277339"/>
    <w:rsid w:val="00277D35"/>
    <w:rsid w:val="00280C66"/>
    <w:rsid w:val="00282141"/>
    <w:rsid w:val="00282308"/>
    <w:rsid w:val="002864E2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F3AD9"/>
    <w:rsid w:val="00307E41"/>
    <w:rsid w:val="00323413"/>
    <w:rsid w:val="00324EE1"/>
    <w:rsid w:val="00325446"/>
    <w:rsid w:val="00331EB3"/>
    <w:rsid w:val="00342B3A"/>
    <w:rsid w:val="003434B9"/>
    <w:rsid w:val="003443B7"/>
    <w:rsid w:val="00347260"/>
    <w:rsid w:val="0035306F"/>
    <w:rsid w:val="0036100A"/>
    <w:rsid w:val="00366DE4"/>
    <w:rsid w:val="0036734D"/>
    <w:rsid w:val="00374747"/>
    <w:rsid w:val="003753CD"/>
    <w:rsid w:val="00390C26"/>
    <w:rsid w:val="00392ED5"/>
    <w:rsid w:val="003A01FF"/>
    <w:rsid w:val="003A045A"/>
    <w:rsid w:val="003A0B70"/>
    <w:rsid w:val="003A129E"/>
    <w:rsid w:val="003A4203"/>
    <w:rsid w:val="003B5A16"/>
    <w:rsid w:val="003C31E9"/>
    <w:rsid w:val="003D1AC2"/>
    <w:rsid w:val="003E2AA5"/>
    <w:rsid w:val="003E3588"/>
    <w:rsid w:val="003E3864"/>
    <w:rsid w:val="003E5DB1"/>
    <w:rsid w:val="003F16A9"/>
    <w:rsid w:val="003F33E4"/>
    <w:rsid w:val="003F37A4"/>
    <w:rsid w:val="003F4057"/>
    <w:rsid w:val="00406312"/>
    <w:rsid w:val="00415423"/>
    <w:rsid w:val="00417BD2"/>
    <w:rsid w:val="0042781F"/>
    <w:rsid w:val="004361F4"/>
    <w:rsid w:val="004625B9"/>
    <w:rsid w:val="004643C5"/>
    <w:rsid w:val="00496814"/>
    <w:rsid w:val="004D5F40"/>
    <w:rsid w:val="004D6495"/>
    <w:rsid w:val="004F0D18"/>
    <w:rsid w:val="005054A6"/>
    <w:rsid w:val="005108CE"/>
    <w:rsid w:val="00513FBE"/>
    <w:rsid w:val="005225CB"/>
    <w:rsid w:val="00525B17"/>
    <w:rsid w:val="00531697"/>
    <w:rsid w:val="00535ACF"/>
    <w:rsid w:val="005375C0"/>
    <w:rsid w:val="005422FD"/>
    <w:rsid w:val="0055578C"/>
    <w:rsid w:val="005568C8"/>
    <w:rsid w:val="0056480B"/>
    <w:rsid w:val="005812CD"/>
    <w:rsid w:val="005815D3"/>
    <w:rsid w:val="00583465"/>
    <w:rsid w:val="0059134F"/>
    <w:rsid w:val="005B2A93"/>
    <w:rsid w:val="005B3448"/>
    <w:rsid w:val="005C1280"/>
    <w:rsid w:val="005C18BF"/>
    <w:rsid w:val="005C43E5"/>
    <w:rsid w:val="005C7DE9"/>
    <w:rsid w:val="005D48A4"/>
    <w:rsid w:val="005E0528"/>
    <w:rsid w:val="005E2696"/>
    <w:rsid w:val="005E3322"/>
    <w:rsid w:val="005E4752"/>
    <w:rsid w:val="005E4C6A"/>
    <w:rsid w:val="005F0544"/>
    <w:rsid w:val="005F29BC"/>
    <w:rsid w:val="005F6D0C"/>
    <w:rsid w:val="00602DB3"/>
    <w:rsid w:val="00613E14"/>
    <w:rsid w:val="006202FA"/>
    <w:rsid w:val="006365DC"/>
    <w:rsid w:val="006377AF"/>
    <w:rsid w:val="0064209A"/>
    <w:rsid w:val="00645A3E"/>
    <w:rsid w:val="0064602D"/>
    <w:rsid w:val="00650675"/>
    <w:rsid w:val="00657776"/>
    <w:rsid w:val="0066070D"/>
    <w:rsid w:val="00662DCA"/>
    <w:rsid w:val="00665ADB"/>
    <w:rsid w:val="006A34A6"/>
    <w:rsid w:val="006A4628"/>
    <w:rsid w:val="006A6374"/>
    <w:rsid w:val="006B3378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105"/>
    <w:rsid w:val="006F2D9C"/>
    <w:rsid w:val="006F346A"/>
    <w:rsid w:val="006F4555"/>
    <w:rsid w:val="006F7F67"/>
    <w:rsid w:val="00705E7A"/>
    <w:rsid w:val="00711674"/>
    <w:rsid w:val="00717CBA"/>
    <w:rsid w:val="00731B08"/>
    <w:rsid w:val="00735384"/>
    <w:rsid w:val="007415EF"/>
    <w:rsid w:val="00751366"/>
    <w:rsid w:val="0075319A"/>
    <w:rsid w:val="00753AA5"/>
    <w:rsid w:val="007552F8"/>
    <w:rsid w:val="00760087"/>
    <w:rsid w:val="00763FF0"/>
    <w:rsid w:val="00764B8C"/>
    <w:rsid w:val="0076574D"/>
    <w:rsid w:val="00767B0E"/>
    <w:rsid w:val="00794E3B"/>
    <w:rsid w:val="007A399D"/>
    <w:rsid w:val="007A4D66"/>
    <w:rsid w:val="007D284F"/>
    <w:rsid w:val="007E3285"/>
    <w:rsid w:val="007E639B"/>
    <w:rsid w:val="007E6767"/>
    <w:rsid w:val="007F4C82"/>
    <w:rsid w:val="007F5707"/>
    <w:rsid w:val="007F63C8"/>
    <w:rsid w:val="00800928"/>
    <w:rsid w:val="00803B73"/>
    <w:rsid w:val="00821BBD"/>
    <w:rsid w:val="00824747"/>
    <w:rsid w:val="00824FDB"/>
    <w:rsid w:val="00825F78"/>
    <w:rsid w:val="00842C8A"/>
    <w:rsid w:val="008434EA"/>
    <w:rsid w:val="008436BE"/>
    <w:rsid w:val="008516D1"/>
    <w:rsid w:val="0085558F"/>
    <w:rsid w:val="008759AB"/>
    <w:rsid w:val="00876A52"/>
    <w:rsid w:val="00880145"/>
    <w:rsid w:val="00884869"/>
    <w:rsid w:val="00886E3D"/>
    <w:rsid w:val="00895DA1"/>
    <w:rsid w:val="008A0A44"/>
    <w:rsid w:val="008A4E03"/>
    <w:rsid w:val="008A7B99"/>
    <w:rsid w:val="008C138F"/>
    <w:rsid w:val="008C256E"/>
    <w:rsid w:val="008C4FFF"/>
    <w:rsid w:val="008D3220"/>
    <w:rsid w:val="008D6EBB"/>
    <w:rsid w:val="008E4BB8"/>
    <w:rsid w:val="008F5281"/>
    <w:rsid w:val="008F66CB"/>
    <w:rsid w:val="008F7198"/>
    <w:rsid w:val="00902E8F"/>
    <w:rsid w:val="00912FC9"/>
    <w:rsid w:val="00914D99"/>
    <w:rsid w:val="009209A2"/>
    <w:rsid w:val="00923257"/>
    <w:rsid w:val="00924312"/>
    <w:rsid w:val="009379FF"/>
    <w:rsid w:val="00943C98"/>
    <w:rsid w:val="009443A9"/>
    <w:rsid w:val="00953742"/>
    <w:rsid w:val="00957883"/>
    <w:rsid w:val="009613F9"/>
    <w:rsid w:val="00964409"/>
    <w:rsid w:val="00965C39"/>
    <w:rsid w:val="00971B98"/>
    <w:rsid w:val="00972E25"/>
    <w:rsid w:val="009749D3"/>
    <w:rsid w:val="00982963"/>
    <w:rsid w:val="0099200D"/>
    <w:rsid w:val="009942AF"/>
    <w:rsid w:val="00994687"/>
    <w:rsid w:val="009A1A64"/>
    <w:rsid w:val="009A6259"/>
    <w:rsid w:val="009B15AC"/>
    <w:rsid w:val="009B5245"/>
    <w:rsid w:val="009B581A"/>
    <w:rsid w:val="009C6072"/>
    <w:rsid w:val="009D2BD7"/>
    <w:rsid w:val="009D33E6"/>
    <w:rsid w:val="009E2BC8"/>
    <w:rsid w:val="00A008F2"/>
    <w:rsid w:val="00A13649"/>
    <w:rsid w:val="00A1406C"/>
    <w:rsid w:val="00A25D92"/>
    <w:rsid w:val="00A27391"/>
    <w:rsid w:val="00A31A80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380A"/>
    <w:rsid w:val="00A6715B"/>
    <w:rsid w:val="00A84B3D"/>
    <w:rsid w:val="00A8590F"/>
    <w:rsid w:val="00A86033"/>
    <w:rsid w:val="00AC039A"/>
    <w:rsid w:val="00AC36F2"/>
    <w:rsid w:val="00AD57E0"/>
    <w:rsid w:val="00AE4A19"/>
    <w:rsid w:val="00AE7047"/>
    <w:rsid w:val="00AF0317"/>
    <w:rsid w:val="00AF6473"/>
    <w:rsid w:val="00AF7012"/>
    <w:rsid w:val="00B00F20"/>
    <w:rsid w:val="00B05176"/>
    <w:rsid w:val="00B056E6"/>
    <w:rsid w:val="00B05C62"/>
    <w:rsid w:val="00B05F07"/>
    <w:rsid w:val="00B1028E"/>
    <w:rsid w:val="00B10DB3"/>
    <w:rsid w:val="00B11BF0"/>
    <w:rsid w:val="00B23601"/>
    <w:rsid w:val="00B244E1"/>
    <w:rsid w:val="00B264E5"/>
    <w:rsid w:val="00B302A3"/>
    <w:rsid w:val="00B31299"/>
    <w:rsid w:val="00B421B7"/>
    <w:rsid w:val="00B42491"/>
    <w:rsid w:val="00B63D9E"/>
    <w:rsid w:val="00B70369"/>
    <w:rsid w:val="00B72E63"/>
    <w:rsid w:val="00B72F06"/>
    <w:rsid w:val="00B8227B"/>
    <w:rsid w:val="00B825E3"/>
    <w:rsid w:val="00B910F8"/>
    <w:rsid w:val="00B92246"/>
    <w:rsid w:val="00BA058B"/>
    <w:rsid w:val="00BA100D"/>
    <w:rsid w:val="00BB375C"/>
    <w:rsid w:val="00BB66AE"/>
    <w:rsid w:val="00BC1C5D"/>
    <w:rsid w:val="00BC3DA8"/>
    <w:rsid w:val="00BC4438"/>
    <w:rsid w:val="00BD46EA"/>
    <w:rsid w:val="00BD73E1"/>
    <w:rsid w:val="00BF1126"/>
    <w:rsid w:val="00BF3EAC"/>
    <w:rsid w:val="00C00C07"/>
    <w:rsid w:val="00C0478C"/>
    <w:rsid w:val="00C130F8"/>
    <w:rsid w:val="00C16186"/>
    <w:rsid w:val="00C22B2B"/>
    <w:rsid w:val="00C22FB2"/>
    <w:rsid w:val="00C23FA9"/>
    <w:rsid w:val="00C26F98"/>
    <w:rsid w:val="00C303A7"/>
    <w:rsid w:val="00C32C41"/>
    <w:rsid w:val="00C376AE"/>
    <w:rsid w:val="00C47F94"/>
    <w:rsid w:val="00C51AAC"/>
    <w:rsid w:val="00C5528D"/>
    <w:rsid w:val="00C60A1F"/>
    <w:rsid w:val="00C637D7"/>
    <w:rsid w:val="00C64AA4"/>
    <w:rsid w:val="00C72C32"/>
    <w:rsid w:val="00C75004"/>
    <w:rsid w:val="00C76248"/>
    <w:rsid w:val="00C9072A"/>
    <w:rsid w:val="00CB6CE0"/>
    <w:rsid w:val="00CC317C"/>
    <w:rsid w:val="00CC33F5"/>
    <w:rsid w:val="00CC4D59"/>
    <w:rsid w:val="00CC733F"/>
    <w:rsid w:val="00CE37D3"/>
    <w:rsid w:val="00CE768D"/>
    <w:rsid w:val="00CF2F83"/>
    <w:rsid w:val="00D063CB"/>
    <w:rsid w:val="00D16841"/>
    <w:rsid w:val="00D42FAB"/>
    <w:rsid w:val="00D56638"/>
    <w:rsid w:val="00D56753"/>
    <w:rsid w:val="00D76FAA"/>
    <w:rsid w:val="00D84C7F"/>
    <w:rsid w:val="00D86CED"/>
    <w:rsid w:val="00D949E4"/>
    <w:rsid w:val="00D96E69"/>
    <w:rsid w:val="00DA3F7D"/>
    <w:rsid w:val="00DA4F9E"/>
    <w:rsid w:val="00DC4D82"/>
    <w:rsid w:val="00DC4FBC"/>
    <w:rsid w:val="00DC640C"/>
    <w:rsid w:val="00DD30CF"/>
    <w:rsid w:val="00DD5AD0"/>
    <w:rsid w:val="00DE3C3F"/>
    <w:rsid w:val="00DF37B0"/>
    <w:rsid w:val="00DF463C"/>
    <w:rsid w:val="00E03612"/>
    <w:rsid w:val="00E06798"/>
    <w:rsid w:val="00E13182"/>
    <w:rsid w:val="00E23FFE"/>
    <w:rsid w:val="00E44DB7"/>
    <w:rsid w:val="00E525D4"/>
    <w:rsid w:val="00E60B94"/>
    <w:rsid w:val="00E81ABD"/>
    <w:rsid w:val="00E85430"/>
    <w:rsid w:val="00E977AC"/>
    <w:rsid w:val="00E97A10"/>
    <w:rsid w:val="00EA3E55"/>
    <w:rsid w:val="00EA6922"/>
    <w:rsid w:val="00EB371B"/>
    <w:rsid w:val="00EB5859"/>
    <w:rsid w:val="00EB67FE"/>
    <w:rsid w:val="00EC1864"/>
    <w:rsid w:val="00ED0A81"/>
    <w:rsid w:val="00ED15FC"/>
    <w:rsid w:val="00ED274F"/>
    <w:rsid w:val="00ED2BE0"/>
    <w:rsid w:val="00EE3FB8"/>
    <w:rsid w:val="00EE4940"/>
    <w:rsid w:val="00EE5A7B"/>
    <w:rsid w:val="00F03A41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4B38"/>
    <w:rsid w:val="00F704FE"/>
    <w:rsid w:val="00F77361"/>
    <w:rsid w:val="00F82176"/>
    <w:rsid w:val="00F84AE3"/>
    <w:rsid w:val="00F86EF9"/>
    <w:rsid w:val="00F92F05"/>
    <w:rsid w:val="00F97EB6"/>
    <w:rsid w:val="00FA3F1A"/>
    <w:rsid w:val="00FB7C35"/>
    <w:rsid w:val="00FC11AF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h.com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D59DEF7-44DF-41C8-AF8E-47F0A0D4B7C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22</cp:revision>
  <cp:lastPrinted>2019-10-24T15:33:00Z</cp:lastPrinted>
  <dcterms:created xsi:type="dcterms:W3CDTF">2021-08-13T08:15:00Z</dcterms:created>
  <dcterms:modified xsi:type="dcterms:W3CDTF">2022-01-07T11:47:00Z</dcterms:modified>
</cp:coreProperties>
</file>